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C8F" w:rsidRPr="008A7C8F" w:rsidRDefault="008A7C8F" w:rsidP="008A7C8F">
      <w:pPr>
        <w:jc w:val="center"/>
        <w:rPr>
          <w:b/>
          <w:sz w:val="28"/>
          <w:szCs w:val="28"/>
          <w:u w:val="single"/>
        </w:rPr>
      </w:pPr>
      <w:r>
        <w:rPr>
          <w:b/>
          <w:sz w:val="28"/>
          <w:szCs w:val="28"/>
          <w:u w:val="single"/>
        </w:rPr>
        <w:t>Paper 1 – Source Analysis – Question 14</w:t>
      </w:r>
    </w:p>
    <w:tbl>
      <w:tblPr>
        <w:tblStyle w:val="TableGrid"/>
        <w:tblW w:w="0" w:type="auto"/>
        <w:tblLook w:val="04A0" w:firstRow="1" w:lastRow="0" w:firstColumn="1" w:lastColumn="0" w:noHBand="0" w:noVBand="1"/>
      </w:tblPr>
      <w:tblGrid>
        <w:gridCol w:w="3397"/>
        <w:gridCol w:w="5387"/>
        <w:gridCol w:w="5606"/>
      </w:tblGrid>
      <w:tr w:rsidR="008A7C8F" w:rsidTr="008A7C8F">
        <w:tc>
          <w:tcPr>
            <w:tcW w:w="3397" w:type="dxa"/>
          </w:tcPr>
          <w:p w:rsidR="008A7C8F" w:rsidRPr="008A7C8F" w:rsidRDefault="008A7C8F" w:rsidP="008A7C8F">
            <w:pPr>
              <w:jc w:val="center"/>
              <w:rPr>
                <w:b/>
                <w:sz w:val="28"/>
                <w:szCs w:val="28"/>
              </w:rPr>
            </w:pPr>
          </w:p>
        </w:tc>
        <w:tc>
          <w:tcPr>
            <w:tcW w:w="5387" w:type="dxa"/>
          </w:tcPr>
          <w:p w:rsidR="008A7C8F" w:rsidRPr="008A7C8F" w:rsidRDefault="008A7C8F" w:rsidP="008A7C8F">
            <w:pPr>
              <w:jc w:val="center"/>
              <w:rPr>
                <w:b/>
                <w:sz w:val="28"/>
                <w:szCs w:val="28"/>
              </w:rPr>
            </w:pPr>
            <w:r w:rsidRPr="008A7C8F">
              <w:rPr>
                <w:b/>
                <w:sz w:val="28"/>
                <w:szCs w:val="28"/>
              </w:rPr>
              <w:t>Value</w:t>
            </w:r>
          </w:p>
        </w:tc>
        <w:tc>
          <w:tcPr>
            <w:tcW w:w="5606" w:type="dxa"/>
          </w:tcPr>
          <w:p w:rsidR="008A7C8F" w:rsidRPr="008A7C8F" w:rsidRDefault="008A7C8F" w:rsidP="008A7C8F">
            <w:pPr>
              <w:jc w:val="center"/>
              <w:rPr>
                <w:b/>
                <w:sz w:val="28"/>
                <w:szCs w:val="28"/>
              </w:rPr>
            </w:pPr>
            <w:r w:rsidRPr="008A7C8F">
              <w:rPr>
                <w:b/>
                <w:sz w:val="28"/>
                <w:szCs w:val="28"/>
              </w:rPr>
              <w:t>Limitation</w:t>
            </w:r>
          </w:p>
        </w:tc>
      </w:tr>
      <w:tr w:rsidR="008A7C8F" w:rsidTr="008A7C8F">
        <w:tc>
          <w:tcPr>
            <w:tcW w:w="3397" w:type="dxa"/>
          </w:tcPr>
          <w:p w:rsidR="008A7C8F" w:rsidRPr="008A7C8F" w:rsidRDefault="008A7C8F" w:rsidP="008A7C8F">
            <w:pPr>
              <w:jc w:val="center"/>
              <w:rPr>
                <w:rFonts w:cstheme="minorHAnsi"/>
                <w:b/>
                <w:sz w:val="28"/>
                <w:szCs w:val="28"/>
              </w:rPr>
            </w:pPr>
            <w:r w:rsidRPr="008A7C8F">
              <w:rPr>
                <w:rFonts w:cstheme="minorHAnsi"/>
                <w:b/>
                <w:sz w:val="28"/>
                <w:szCs w:val="28"/>
              </w:rPr>
              <w:t>Origin</w:t>
            </w:r>
          </w:p>
          <w:p w:rsidR="008A7C8F" w:rsidRPr="008A7C8F" w:rsidRDefault="008A7C8F" w:rsidP="008A7C8F">
            <w:pPr>
              <w:jc w:val="center"/>
              <w:rPr>
                <w:rFonts w:cstheme="minorHAnsi"/>
                <w:b/>
              </w:rPr>
            </w:pPr>
            <w:r w:rsidRPr="008A7C8F">
              <w:rPr>
                <w:rFonts w:cstheme="minorHAnsi"/>
                <w:color w:val="2A2A2A"/>
              </w:rPr>
              <w:t>Examining this means questioning </w:t>
            </w:r>
            <w:r w:rsidRPr="008A7C8F">
              <w:rPr>
                <w:rStyle w:val="Strong"/>
                <w:rFonts w:cstheme="minorHAnsi"/>
                <w:color w:val="2A2A2A"/>
              </w:rPr>
              <w:t>who </w:t>
            </w:r>
            <w:r w:rsidRPr="008A7C8F">
              <w:rPr>
                <w:rFonts w:cstheme="minorHAnsi"/>
                <w:color w:val="2A2A2A"/>
              </w:rPr>
              <w:t>produced the source, and </w:t>
            </w:r>
            <w:r w:rsidRPr="008A7C8F">
              <w:rPr>
                <w:rStyle w:val="Strong"/>
                <w:rFonts w:cstheme="minorHAnsi"/>
                <w:color w:val="2A2A2A"/>
              </w:rPr>
              <w:t>where </w:t>
            </w:r>
            <w:r w:rsidRPr="008A7C8F">
              <w:rPr>
                <w:rFonts w:cstheme="minorHAnsi"/>
                <w:color w:val="2A2A2A"/>
              </w:rPr>
              <w:t>and </w:t>
            </w:r>
            <w:r w:rsidRPr="008A7C8F">
              <w:rPr>
                <w:rStyle w:val="Strong"/>
                <w:rFonts w:cstheme="minorHAnsi"/>
                <w:color w:val="2A2A2A"/>
              </w:rPr>
              <w:t>when </w:t>
            </w:r>
            <w:r w:rsidRPr="008A7C8F">
              <w:rPr>
                <w:rFonts w:cstheme="minorHAnsi"/>
                <w:color w:val="2A2A2A"/>
              </w:rPr>
              <w:t>​it was written. The author of </w:t>
            </w:r>
            <w:r w:rsidRPr="008A7C8F">
              <w:rPr>
                <w:rFonts w:cstheme="minorHAnsi"/>
                <w:color w:val="2A2A2A"/>
              </w:rPr>
              <w:t>the source can affect its value.</w:t>
            </w:r>
          </w:p>
        </w:tc>
        <w:tc>
          <w:tcPr>
            <w:tcW w:w="5387" w:type="dxa"/>
          </w:tcPr>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Pr="008A7C8F" w:rsidRDefault="008A7C8F" w:rsidP="008A7C8F">
            <w:pPr>
              <w:jc w:val="center"/>
              <w:rPr>
                <w:b/>
                <w:sz w:val="28"/>
                <w:szCs w:val="28"/>
              </w:rPr>
            </w:pPr>
          </w:p>
        </w:tc>
        <w:tc>
          <w:tcPr>
            <w:tcW w:w="5606" w:type="dxa"/>
          </w:tcPr>
          <w:p w:rsidR="008A7C8F" w:rsidRPr="008A7C8F" w:rsidRDefault="008A7C8F" w:rsidP="008A7C8F">
            <w:pPr>
              <w:jc w:val="center"/>
              <w:rPr>
                <w:b/>
                <w:sz w:val="28"/>
                <w:szCs w:val="28"/>
              </w:rPr>
            </w:pPr>
          </w:p>
        </w:tc>
      </w:tr>
      <w:tr w:rsidR="008A7C8F" w:rsidTr="008A7C8F">
        <w:tc>
          <w:tcPr>
            <w:tcW w:w="3397" w:type="dxa"/>
          </w:tcPr>
          <w:p w:rsidR="008A7C8F" w:rsidRDefault="008A7C8F" w:rsidP="008A7C8F">
            <w:pPr>
              <w:jc w:val="center"/>
              <w:rPr>
                <w:b/>
                <w:sz w:val="28"/>
                <w:szCs w:val="28"/>
              </w:rPr>
            </w:pPr>
            <w:r w:rsidRPr="008A7C8F">
              <w:rPr>
                <w:b/>
                <w:sz w:val="28"/>
                <w:szCs w:val="28"/>
              </w:rPr>
              <w:t>Purpose</w:t>
            </w:r>
          </w:p>
          <w:p w:rsidR="008A7C8F" w:rsidRPr="008A7C8F" w:rsidRDefault="008A7C8F" w:rsidP="008A7C8F">
            <w:pPr>
              <w:jc w:val="center"/>
              <w:rPr>
                <w:rFonts w:cstheme="minorHAnsi"/>
                <w:b/>
              </w:rPr>
            </w:pPr>
            <w:r w:rsidRPr="008A7C8F">
              <w:rPr>
                <w:rFonts w:cstheme="minorHAnsi"/>
                <w:color w:val="2A2A2A"/>
              </w:rPr>
              <w:t>This means to consider</w:t>
            </w:r>
            <w:r w:rsidRPr="008A7C8F">
              <w:rPr>
                <w:rFonts w:cstheme="minorHAnsi"/>
                <w:color w:val="2A2A2A"/>
              </w:rPr>
              <w:t> </w:t>
            </w:r>
            <w:r w:rsidRPr="008A7C8F">
              <w:rPr>
                <w:rStyle w:val="Strong"/>
                <w:rFonts w:cstheme="minorHAnsi"/>
                <w:color w:val="2A2A2A"/>
              </w:rPr>
              <w:t>why </w:t>
            </w:r>
            <w:r w:rsidRPr="008A7C8F">
              <w:rPr>
                <w:rFonts w:cstheme="minorHAnsi"/>
                <w:color w:val="2A2A2A"/>
              </w:rPr>
              <w:t>​the source was produced. Thinking about the type of sou</w:t>
            </w:r>
            <w:r w:rsidRPr="008A7C8F">
              <w:rPr>
                <w:rFonts w:cstheme="minorHAnsi"/>
                <w:color w:val="2A2A2A"/>
              </w:rPr>
              <w:t xml:space="preserve">rce will help you to consider </w:t>
            </w:r>
            <w:r w:rsidRPr="008A7C8F">
              <w:rPr>
                <w:rStyle w:val="Strong"/>
                <w:rFonts w:cstheme="minorHAnsi"/>
                <w:color w:val="2A2A2A"/>
              </w:rPr>
              <w:t>who</w:t>
            </w:r>
            <w:r w:rsidRPr="008A7C8F">
              <w:rPr>
                <w:rStyle w:val="Strong"/>
                <w:rFonts w:cstheme="minorHAnsi"/>
                <w:color w:val="2A2A2A"/>
              </w:rPr>
              <w:t> </w:t>
            </w:r>
            <w:r w:rsidRPr="008A7C8F">
              <w:rPr>
                <w:rFonts w:cstheme="minorHAnsi"/>
                <w:color w:val="2A2A2A"/>
              </w:rPr>
              <w:t>​the source was created for - what is the audience? Different aims and purposes can either increase or decrease the value of the source.</w:t>
            </w:r>
          </w:p>
        </w:tc>
        <w:tc>
          <w:tcPr>
            <w:tcW w:w="5387" w:type="dxa"/>
          </w:tcPr>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Pr="008A7C8F" w:rsidRDefault="008A7C8F" w:rsidP="008A7C8F">
            <w:pPr>
              <w:jc w:val="center"/>
              <w:rPr>
                <w:b/>
                <w:sz w:val="28"/>
                <w:szCs w:val="28"/>
              </w:rPr>
            </w:pPr>
          </w:p>
        </w:tc>
        <w:tc>
          <w:tcPr>
            <w:tcW w:w="5606" w:type="dxa"/>
          </w:tcPr>
          <w:p w:rsidR="008A7C8F" w:rsidRPr="008A7C8F" w:rsidRDefault="008A7C8F" w:rsidP="008A7C8F">
            <w:pPr>
              <w:jc w:val="center"/>
              <w:rPr>
                <w:b/>
                <w:sz w:val="28"/>
                <w:szCs w:val="28"/>
              </w:rPr>
            </w:pPr>
          </w:p>
        </w:tc>
      </w:tr>
      <w:tr w:rsidR="008A7C8F" w:rsidTr="008A7C8F">
        <w:tc>
          <w:tcPr>
            <w:tcW w:w="3397" w:type="dxa"/>
          </w:tcPr>
          <w:p w:rsidR="008A7C8F" w:rsidRDefault="008A7C8F" w:rsidP="008A7C8F">
            <w:pPr>
              <w:jc w:val="center"/>
              <w:rPr>
                <w:b/>
                <w:sz w:val="28"/>
                <w:szCs w:val="28"/>
              </w:rPr>
            </w:pPr>
            <w:r w:rsidRPr="008A7C8F">
              <w:rPr>
                <w:b/>
                <w:sz w:val="28"/>
                <w:szCs w:val="28"/>
              </w:rPr>
              <w:t>Content</w:t>
            </w:r>
          </w:p>
          <w:p w:rsidR="008A7C8F" w:rsidRPr="008A7C8F" w:rsidRDefault="008A7C8F" w:rsidP="008A7C8F">
            <w:pPr>
              <w:jc w:val="center"/>
              <w:rPr>
                <w:rFonts w:cstheme="minorHAnsi"/>
                <w:b/>
              </w:rPr>
            </w:pPr>
            <w:r w:rsidRPr="008A7C8F">
              <w:rPr>
                <w:rFonts w:cstheme="minorHAnsi"/>
                <w:color w:val="2A2A2A"/>
              </w:rPr>
              <w:t>Evalu</w:t>
            </w:r>
            <w:r w:rsidRPr="008A7C8F">
              <w:rPr>
                <w:rFonts w:cstheme="minorHAnsi"/>
                <w:color w:val="2A2A2A"/>
              </w:rPr>
              <w:t>ating a source's content means to</w:t>
            </w:r>
            <w:r w:rsidRPr="008A7C8F">
              <w:rPr>
                <w:rFonts w:cstheme="minorHAnsi"/>
                <w:color w:val="2A2A2A"/>
              </w:rPr>
              <w:t xml:space="preserve"> ask what the source is saying exactly. What is the tone of the source? Is the information particularly enlightening? New? Interesting? Or maybe the source is more interesting for what it isn't saying. The validity of the content depends largely upon what question the source is being used for - look again at the question.</w:t>
            </w:r>
          </w:p>
        </w:tc>
        <w:tc>
          <w:tcPr>
            <w:tcW w:w="5387" w:type="dxa"/>
          </w:tcPr>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Default="008A7C8F" w:rsidP="008A7C8F">
            <w:pPr>
              <w:jc w:val="center"/>
              <w:rPr>
                <w:b/>
                <w:sz w:val="28"/>
                <w:szCs w:val="28"/>
              </w:rPr>
            </w:pPr>
          </w:p>
          <w:p w:rsidR="008A7C8F" w:rsidRPr="008A7C8F" w:rsidRDefault="008A7C8F" w:rsidP="008A7C8F">
            <w:pPr>
              <w:jc w:val="center"/>
              <w:rPr>
                <w:b/>
                <w:sz w:val="28"/>
                <w:szCs w:val="28"/>
              </w:rPr>
            </w:pPr>
          </w:p>
        </w:tc>
        <w:tc>
          <w:tcPr>
            <w:tcW w:w="5606" w:type="dxa"/>
          </w:tcPr>
          <w:p w:rsidR="008A7C8F" w:rsidRPr="008A7C8F" w:rsidRDefault="008A7C8F" w:rsidP="008A7C8F">
            <w:pPr>
              <w:jc w:val="center"/>
              <w:rPr>
                <w:b/>
                <w:sz w:val="28"/>
                <w:szCs w:val="28"/>
              </w:rPr>
            </w:pPr>
          </w:p>
        </w:tc>
      </w:tr>
    </w:tbl>
    <w:p w:rsidR="00E906D7" w:rsidRDefault="00E906D7">
      <w:bookmarkStart w:id="0" w:name="_GoBack"/>
      <w:bookmarkEnd w:id="0"/>
    </w:p>
    <w:sectPr w:rsidR="00E906D7" w:rsidSect="008A7C8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8F"/>
    <w:rsid w:val="008A7C8F"/>
    <w:rsid w:val="00E9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7F2E"/>
  <w15:chartTrackingRefBased/>
  <w15:docId w15:val="{7360AC60-D6B5-4B7B-81D8-9726F78E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7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Loxston-Baker</dc:creator>
  <cp:keywords/>
  <dc:description/>
  <cp:lastModifiedBy>Helen Loxston-Baker</cp:lastModifiedBy>
  <cp:revision>1</cp:revision>
  <dcterms:created xsi:type="dcterms:W3CDTF">2017-04-11T12:17:00Z</dcterms:created>
  <dcterms:modified xsi:type="dcterms:W3CDTF">2017-04-11T12:26:00Z</dcterms:modified>
</cp:coreProperties>
</file>